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549" w:rsidRDefault="00672549" w:rsidP="007879D3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1 </w:t>
      </w:r>
      <w:r w:rsidR="00F4677F">
        <w:rPr>
          <w:rFonts w:ascii="Times New Roman" w:hAnsi="Times New Roman" w:cs="Times New Roman"/>
          <w:sz w:val="28"/>
          <w:szCs w:val="28"/>
        </w:rPr>
        <w:t>к Подпрограмме</w:t>
      </w: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72549" w:rsidRDefault="00046C52" w:rsidP="00E05ED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целевых индикаторов подпрограммы</w:t>
      </w:r>
    </w:p>
    <w:p w:rsidR="00046C52" w:rsidRDefault="00046C52" w:rsidP="00046C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98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592"/>
        <w:gridCol w:w="1395"/>
        <w:gridCol w:w="1620"/>
        <w:gridCol w:w="1380"/>
        <w:gridCol w:w="1559"/>
        <w:gridCol w:w="1559"/>
        <w:gridCol w:w="1418"/>
        <w:gridCol w:w="1275"/>
        <w:gridCol w:w="1357"/>
        <w:gridCol w:w="20"/>
      </w:tblGrid>
      <w:tr w:rsidR="00E84DDC" w:rsidRPr="00165D3D" w:rsidTr="00545DF5">
        <w:trPr>
          <w:gridAfter w:val="1"/>
          <w:wAfter w:w="20" w:type="dxa"/>
          <w:cantSplit/>
          <w:trHeight w:val="1099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DDC" w:rsidRPr="00165D3D" w:rsidRDefault="00E84DDC" w:rsidP="008241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DDC" w:rsidRPr="00165D3D" w:rsidRDefault="00E84DDC" w:rsidP="0004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Цел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,   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целевые индикаторы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DDC" w:rsidRPr="00165D3D" w:rsidRDefault="00E84DDC" w:rsidP="008241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DDC" w:rsidRPr="00165D3D" w:rsidRDefault="00E84DDC" w:rsidP="008241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DDC" w:rsidRPr="00857933" w:rsidRDefault="00E84DDC" w:rsidP="002C2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933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DDC" w:rsidRPr="00857933" w:rsidRDefault="00E84DDC" w:rsidP="002C2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933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DDC" w:rsidRPr="00857933" w:rsidRDefault="00E84DDC" w:rsidP="002C2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933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DDC" w:rsidRPr="00857933" w:rsidRDefault="00E84DDC" w:rsidP="002C2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933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DDC" w:rsidRPr="00857933" w:rsidRDefault="00E84DDC" w:rsidP="002C23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DDC" w:rsidRPr="00857933" w:rsidRDefault="00E84DDC" w:rsidP="002C2367">
            <w:pPr>
              <w:jc w:val="both"/>
              <w:rPr>
                <w:sz w:val="24"/>
                <w:szCs w:val="24"/>
              </w:rPr>
            </w:pPr>
            <w:r w:rsidRPr="00857933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DDC" w:rsidRPr="00857933" w:rsidRDefault="00E84DDC" w:rsidP="008579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DDC" w:rsidRPr="00857933" w:rsidRDefault="00E84DDC" w:rsidP="00E84DDC">
            <w:pPr>
              <w:jc w:val="both"/>
              <w:rPr>
                <w:sz w:val="24"/>
                <w:szCs w:val="24"/>
              </w:rPr>
            </w:pPr>
            <w:r w:rsidRPr="0085793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5793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84DDC" w:rsidRPr="00165D3D" w:rsidTr="00857933">
        <w:trPr>
          <w:gridAfter w:val="1"/>
          <w:wAfter w:w="20" w:type="dxa"/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DDC" w:rsidRPr="00165D3D" w:rsidRDefault="00E84DDC" w:rsidP="008241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8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4DDC" w:rsidRPr="00165D3D" w:rsidRDefault="00E84DDC" w:rsidP="008241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обеспечение сбалансированности и устойчивости бюджета города Назарово, повышение качества управления муниципальными финансами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DDC" w:rsidRPr="00165D3D" w:rsidRDefault="00E84DDC"/>
        </w:tc>
      </w:tr>
      <w:tr w:rsidR="00E84DDC" w:rsidRPr="00165D3D" w:rsidTr="00857933">
        <w:trPr>
          <w:gridAfter w:val="1"/>
          <w:wAfter w:w="20" w:type="dxa"/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DDC" w:rsidRPr="00165D3D" w:rsidRDefault="00E84DDC" w:rsidP="008241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DDC" w:rsidRPr="00165D3D" w:rsidRDefault="00E84DDC" w:rsidP="0046690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6ACE">
              <w:rPr>
                <w:rFonts w:ascii="Times New Roman" w:hAnsi="Times New Roman" w:cs="Times New Roman"/>
                <w:sz w:val="24"/>
                <w:szCs w:val="24"/>
              </w:rPr>
              <w:t xml:space="preserve">Доля дефицита в доходах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города </w:t>
            </w:r>
            <w:r w:rsidRPr="00EA6ACE">
              <w:rPr>
                <w:rFonts w:ascii="Times New Roman" w:hAnsi="Times New Roman" w:cs="Times New Roman"/>
                <w:sz w:val="24"/>
                <w:szCs w:val="24"/>
              </w:rPr>
              <w:t>без учета финансовой помощи (</w:t>
            </w:r>
            <w:proofErr w:type="gramStart"/>
            <w:r w:rsidRPr="00EA6AC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A6ACE">
              <w:rPr>
                <w:rFonts w:ascii="Times New Roman" w:hAnsi="Times New Roman" w:cs="Times New Roman"/>
                <w:sz w:val="24"/>
                <w:szCs w:val="24"/>
              </w:rPr>
              <w:t xml:space="preserve"> % от  общего годового объема доходов  бюджета без учета утвержденного объема безвозмездных поступлений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DDC" w:rsidRPr="00165D3D" w:rsidRDefault="00E84DDC" w:rsidP="008241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DDC" w:rsidRPr="00165D3D" w:rsidRDefault="00E84DDC" w:rsidP="008241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 бюджете города на очередной финансовый год и плановый период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DDC" w:rsidRPr="00165D3D" w:rsidRDefault="00E84DDC" w:rsidP="00BF21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DDC" w:rsidRPr="00165D3D" w:rsidRDefault="00E84DDC" w:rsidP="008241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DDC" w:rsidRPr="00165D3D" w:rsidRDefault="00E84DDC" w:rsidP="008241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DDC" w:rsidRPr="00165D3D" w:rsidRDefault="00E84DDC" w:rsidP="008241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DDC" w:rsidRPr="00165D3D" w:rsidRDefault="00E84DDC" w:rsidP="008241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DDC" w:rsidRPr="00857933" w:rsidRDefault="00E84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933">
              <w:rPr>
                <w:rFonts w:ascii="Times New Roman" w:hAnsi="Times New Roman" w:cs="Times New Roman"/>
                <w:sz w:val="24"/>
                <w:szCs w:val="24"/>
              </w:rPr>
              <w:t>Не более 10</w:t>
            </w:r>
          </w:p>
        </w:tc>
      </w:tr>
      <w:tr w:rsidR="00E84DDC" w:rsidRPr="00165D3D" w:rsidTr="00857933">
        <w:trPr>
          <w:gridAfter w:val="1"/>
          <w:wAfter w:w="20" w:type="dxa"/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DDC" w:rsidRPr="00165D3D" w:rsidRDefault="00E84DDC" w:rsidP="008241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DDC" w:rsidRPr="00046C52" w:rsidRDefault="00E84DDC" w:rsidP="008241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финансовой зависимости бюджета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 от доходов бюджета)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DDC" w:rsidRPr="00165D3D" w:rsidRDefault="00E84DDC" w:rsidP="008241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DDC" w:rsidRPr="00165D3D" w:rsidRDefault="00E84DDC" w:rsidP="008241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 бюджете города на очередной финансовый год и плановый период, решение об исполнении бюджета города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DDC" w:rsidRPr="00165D3D" w:rsidRDefault="00E84DDC" w:rsidP="002C2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DDC" w:rsidRPr="00165D3D" w:rsidRDefault="00E84DDC" w:rsidP="002C2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DDC" w:rsidRPr="00165D3D" w:rsidRDefault="00E84DDC" w:rsidP="002C2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DDC" w:rsidRPr="00165D3D" w:rsidRDefault="00E84DDC" w:rsidP="002C2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DDC" w:rsidRPr="00857933" w:rsidRDefault="00E84DDC" w:rsidP="002C2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933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  <w:p w:rsidR="00E84DDC" w:rsidRPr="00165D3D" w:rsidRDefault="00E84DDC" w:rsidP="002C2367"/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DDC" w:rsidRPr="00857933" w:rsidRDefault="00E84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933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  <w:p w:rsidR="00E84DDC" w:rsidRPr="00165D3D" w:rsidRDefault="00E84DDC"/>
        </w:tc>
      </w:tr>
      <w:tr w:rsidR="00E84DDC" w:rsidRPr="00857933" w:rsidTr="0085793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DDC" w:rsidRDefault="00E84DDC" w:rsidP="008241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DDC" w:rsidRPr="0046690B" w:rsidRDefault="00E84DDC" w:rsidP="008241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</w:rPr>
              <w:t>Отсутствие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DDC" w:rsidRDefault="00E84DDC" w:rsidP="008241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DDC" w:rsidRDefault="00E84DDC" w:rsidP="008241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Годовой отчет об исполнении бюджета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DDC" w:rsidRPr="00165D3D" w:rsidRDefault="00E84DDC" w:rsidP="008241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DDC" w:rsidRPr="00165D3D" w:rsidRDefault="00E84DDC" w:rsidP="008241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DDC" w:rsidRPr="00165D3D" w:rsidRDefault="00E84DDC" w:rsidP="008241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DDC" w:rsidRPr="00165D3D" w:rsidRDefault="00E84DDC" w:rsidP="008241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DDC" w:rsidRPr="00165D3D" w:rsidRDefault="00E84DDC" w:rsidP="008241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DDC" w:rsidRPr="00857933" w:rsidRDefault="00E84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933">
              <w:rPr>
                <w:rFonts w:ascii="Times New Roman" w:hAnsi="Times New Roman" w:cs="Times New Roman"/>
                <w:sz w:val="24"/>
                <w:szCs w:val="24"/>
              </w:rPr>
              <w:t xml:space="preserve">        0</w:t>
            </w:r>
          </w:p>
        </w:tc>
      </w:tr>
      <w:tr w:rsidR="00E84DDC" w:rsidRPr="00857933" w:rsidTr="0085793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DDC" w:rsidRDefault="00E84DDC" w:rsidP="008241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DDC" w:rsidRPr="0046690B" w:rsidRDefault="00E84DDC" w:rsidP="008241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83A">
              <w:rPr>
                <w:rFonts w:ascii="Times New Roman" w:hAnsi="Times New Roman" w:cs="Times New Roman"/>
                <w:sz w:val="24"/>
                <w:szCs w:val="24"/>
              </w:rPr>
              <w:t xml:space="preserve">Объем муниципального   </w:t>
            </w:r>
            <w:r w:rsidRPr="008158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внутреннего долга        </w:t>
            </w:r>
            <w:r w:rsidRPr="008158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состоянию на конец       </w:t>
            </w:r>
            <w:r w:rsidRPr="008158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отчетного периода             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DDC" w:rsidRDefault="00E84DDC" w:rsidP="008241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DDC" w:rsidRDefault="00E84DDC" w:rsidP="0093613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Годовой отчет об исполнении бюджета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DDC" w:rsidRDefault="00E84DDC" w:rsidP="008241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DDC" w:rsidRDefault="00E84DDC" w:rsidP="008241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DDC" w:rsidRDefault="00E84DDC" w:rsidP="008241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DDC" w:rsidRDefault="00E84DDC" w:rsidP="008241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DDC" w:rsidRDefault="00E84DDC" w:rsidP="008241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DDC" w:rsidRPr="00857933" w:rsidRDefault="00E84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933">
              <w:rPr>
                <w:rFonts w:ascii="Times New Roman" w:hAnsi="Times New Roman" w:cs="Times New Roman"/>
                <w:sz w:val="24"/>
                <w:szCs w:val="24"/>
              </w:rPr>
              <w:t xml:space="preserve">       0</w:t>
            </w:r>
          </w:p>
        </w:tc>
      </w:tr>
    </w:tbl>
    <w:p w:rsidR="00046C52" w:rsidRDefault="00046C52" w:rsidP="00046C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72549" w:rsidRDefault="00672549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2277" w:rsidRPr="00E012BE" w:rsidRDefault="00512277" w:rsidP="0051227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E84DDC">
        <w:rPr>
          <w:rFonts w:ascii="Times New Roman" w:hAnsi="Times New Roman" w:cs="Times New Roman"/>
          <w:sz w:val="24"/>
          <w:szCs w:val="24"/>
        </w:rPr>
        <w:t>И.о. руководителя</w:t>
      </w:r>
      <w:r>
        <w:rPr>
          <w:rFonts w:ascii="Times New Roman" w:hAnsi="Times New Roman" w:cs="Times New Roman"/>
          <w:sz w:val="24"/>
          <w:szCs w:val="24"/>
        </w:rPr>
        <w:t xml:space="preserve"> финансового управления                                                                          </w:t>
      </w:r>
      <w:proofErr w:type="spellStart"/>
      <w:r w:rsidR="00E84DDC">
        <w:rPr>
          <w:rFonts w:ascii="Times New Roman" w:hAnsi="Times New Roman" w:cs="Times New Roman"/>
          <w:sz w:val="24"/>
          <w:szCs w:val="24"/>
        </w:rPr>
        <w:t>Л.А.Сайко</w:t>
      </w:r>
      <w:proofErr w:type="spellEnd"/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677F" w:rsidRDefault="00F4677F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677F" w:rsidRDefault="00F4677F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879D3" w:rsidRDefault="007879D3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879D3" w:rsidRDefault="007879D3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879D3" w:rsidRDefault="007879D3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879D3" w:rsidRDefault="007879D3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879D3" w:rsidRDefault="007879D3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879D3" w:rsidRDefault="007879D3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75FBB" w:rsidRDefault="00B75FBB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B75FBB" w:rsidRDefault="00B75FBB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B75FBB" w:rsidRDefault="00B75FBB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936135" w:rsidRDefault="00936135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936135" w:rsidRDefault="00936135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B75FBB" w:rsidRDefault="00B75FBB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E06723" w:rsidRDefault="00E06723" w:rsidP="00C95266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72549">
        <w:rPr>
          <w:rFonts w:ascii="Times New Roman" w:hAnsi="Times New Roman" w:cs="Times New Roman"/>
          <w:sz w:val="28"/>
          <w:szCs w:val="28"/>
        </w:rPr>
        <w:t>2</w:t>
      </w:r>
      <w:r w:rsidR="00F4677F">
        <w:rPr>
          <w:rFonts w:ascii="Times New Roman" w:hAnsi="Times New Roman" w:cs="Times New Roman"/>
          <w:sz w:val="28"/>
          <w:szCs w:val="28"/>
        </w:rPr>
        <w:t>к Подпрограмме</w:t>
      </w:r>
    </w:p>
    <w:p w:rsidR="00E06723" w:rsidRPr="00B75FBB" w:rsidRDefault="00E06723" w:rsidP="00E05EDB">
      <w:p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75FBB"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="00B352B9" w:rsidRPr="00B75FBB">
        <w:rPr>
          <w:rFonts w:ascii="Times New Roman" w:hAnsi="Times New Roman" w:cs="Times New Roman"/>
          <w:sz w:val="24"/>
          <w:szCs w:val="24"/>
        </w:rPr>
        <w:t>мероприятий подпрограммы с указанием объема средств на их реализацию и ожидаемых результатов</w:t>
      </w:r>
    </w:p>
    <w:tbl>
      <w:tblPr>
        <w:tblW w:w="31427" w:type="dxa"/>
        <w:tblInd w:w="250" w:type="dxa"/>
        <w:tblLayout w:type="fixed"/>
        <w:tblLook w:val="04A0"/>
      </w:tblPr>
      <w:tblGrid>
        <w:gridCol w:w="2277"/>
        <w:gridCol w:w="30"/>
        <w:gridCol w:w="1691"/>
        <w:gridCol w:w="19"/>
        <w:gridCol w:w="28"/>
        <w:gridCol w:w="907"/>
        <w:gridCol w:w="19"/>
        <w:gridCol w:w="66"/>
        <w:gridCol w:w="851"/>
        <w:gridCol w:w="37"/>
        <w:gridCol w:w="29"/>
        <w:gridCol w:w="926"/>
        <w:gridCol w:w="18"/>
        <w:gridCol w:w="48"/>
        <w:gridCol w:w="791"/>
        <w:gridCol w:w="17"/>
        <w:gridCol w:w="1383"/>
        <w:gridCol w:w="21"/>
        <w:gridCol w:w="1361"/>
        <w:gridCol w:w="57"/>
        <w:gridCol w:w="1227"/>
        <w:gridCol w:w="20"/>
        <w:gridCol w:w="29"/>
        <w:gridCol w:w="906"/>
        <w:gridCol w:w="2409"/>
        <w:gridCol w:w="1626"/>
        <w:gridCol w:w="1626"/>
        <w:gridCol w:w="1626"/>
        <w:gridCol w:w="1626"/>
        <w:gridCol w:w="1626"/>
        <w:gridCol w:w="1626"/>
        <w:gridCol w:w="1626"/>
        <w:gridCol w:w="1626"/>
        <w:gridCol w:w="1626"/>
        <w:gridCol w:w="1626"/>
      </w:tblGrid>
      <w:tr w:rsidR="00E05EDB" w:rsidRPr="00B75FBB" w:rsidTr="000C09A1">
        <w:trPr>
          <w:gridAfter w:val="10"/>
          <w:wAfter w:w="16260" w:type="dxa"/>
          <w:trHeight w:val="675"/>
        </w:trPr>
        <w:tc>
          <w:tcPr>
            <w:tcW w:w="2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E05EDB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программы, подпрограммы</w:t>
            </w:r>
          </w:p>
        </w:tc>
        <w:tc>
          <w:tcPr>
            <w:tcW w:w="17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6F1C07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  <w:r w:rsidR="00C62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получатель средств</w:t>
            </w:r>
          </w:p>
        </w:tc>
        <w:tc>
          <w:tcPr>
            <w:tcW w:w="369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EDB" w:rsidRPr="00B75FBB" w:rsidRDefault="00E05EDB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0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E05EDB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(тыс. руб.), годы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05EDB" w:rsidRPr="00B75FBB" w:rsidRDefault="00E05EDB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результат от реализации подпрограммного мероприятия</w:t>
            </w:r>
            <w:r w:rsidR="006F1C07"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натуральном выражении)</w:t>
            </w:r>
          </w:p>
        </w:tc>
      </w:tr>
      <w:tr w:rsidR="00E84DDC" w:rsidRPr="00B75FBB" w:rsidTr="000C09A1">
        <w:trPr>
          <w:gridAfter w:val="10"/>
          <w:wAfter w:w="16260" w:type="dxa"/>
          <w:trHeight w:val="1354"/>
        </w:trPr>
        <w:tc>
          <w:tcPr>
            <w:tcW w:w="2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DDC" w:rsidRPr="009A7DEE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DDC" w:rsidRPr="009A7DEE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DDC" w:rsidRPr="00936135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DDC" w:rsidRPr="00936135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DDC" w:rsidRPr="00936135" w:rsidRDefault="00E84DDC" w:rsidP="002C2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DDC" w:rsidRPr="00B75FBB" w:rsidRDefault="00E84DDC" w:rsidP="002C2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DDC" w:rsidRPr="00B75FBB" w:rsidRDefault="00E84DDC" w:rsidP="002C2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DDC" w:rsidRPr="00B75FBB" w:rsidRDefault="00E84DDC" w:rsidP="00E8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DDC" w:rsidRPr="00B75FBB" w:rsidTr="000C09A1">
        <w:trPr>
          <w:gridAfter w:val="10"/>
          <w:wAfter w:w="16260" w:type="dxa"/>
          <w:trHeight w:val="360"/>
        </w:trPr>
        <w:tc>
          <w:tcPr>
            <w:tcW w:w="1516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DC" w:rsidRPr="00936135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подпрограммы:</w:t>
            </w:r>
            <w:r w:rsidRPr="00936135">
              <w:rPr>
                <w:rFonts w:ascii="Times New Roman" w:hAnsi="Times New Roman"/>
                <w:sz w:val="24"/>
                <w:szCs w:val="24"/>
              </w:rPr>
              <w:t xml:space="preserve"> обеспечение сбалансированности и устойчивости бюджета города Назарово, повышение качества управления муниципальными финансами</w:t>
            </w:r>
          </w:p>
        </w:tc>
      </w:tr>
      <w:tr w:rsidR="00E84DDC" w:rsidRPr="00B75FBB" w:rsidTr="000C09A1">
        <w:trPr>
          <w:gridAfter w:val="10"/>
          <w:wAfter w:w="16260" w:type="dxa"/>
          <w:trHeight w:val="360"/>
        </w:trPr>
        <w:tc>
          <w:tcPr>
            <w:tcW w:w="15167" w:type="dxa"/>
            <w:gridSpan w:val="2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Укрепление собственной доходной базы</w:t>
            </w:r>
          </w:p>
        </w:tc>
      </w:tr>
      <w:tr w:rsidR="00E84DDC" w:rsidRPr="00B75FBB" w:rsidTr="00DB1B9C">
        <w:trPr>
          <w:gridAfter w:val="10"/>
          <w:wAfter w:w="16260" w:type="dxa"/>
          <w:trHeight w:val="4947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.1:</w:t>
            </w:r>
            <w:r w:rsidRPr="00936135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главными администраторам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6135">
              <w:rPr>
                <w:rFonts w:ascii="Times New Roman" w:hAnsi="Times New Roman" w:cs="Times New Roman"/>
                <w:sz w:val="24"/>
                <w:szCs w:val="24"/>
              </w:rPr>
              <w:t xml:space="preserve"> по прогнозированию доходов, выявлению резервов увеличения налоговой базы по администрируемым ими налогам и сборам, контроля зачисления невыясненных  поступлений</w:t>
            </w:r>
          </w:p>
        </w:tc>
        <w:tc>
          <w:tcPr>
            <w:tcW w:w="17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4DDC" w:rsidRPr="003917DD" w:rsidRDefault="00E84DDC" w:rsidP="00391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Выявление потенциальных резервов увеличения доходной базы </w:t>
            </w:r>
          </w:p>
          <w:p w:rsidR="00E84DDC" w:rsidRPr="00B75FBB" w:rsidRDefault="00E84DDC" w:rsidP="00391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Выявление недостатков в части администрирования</w:t>
            </w:r>
          </w:p>
        </w:tc>
      </w:tr>
      <w:tr w:rsidR="00E84DDC" w:rsidRPr="00B75FBB" w:rsidTr="00DB1B9C">
        <w:trPr>
          <w:gridAfter w:val="10"/>
          <w:wAfter w:w="16260" w:type="dxa"/>
          <w:trHeight w:val="2542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Мероприятие 1.2 </w:t>
            </w:r>
            <w:r w:rsidRPr="00936135">
              <w:rPr>
                <w:rFonts w:ascii="Times New Roman" w:hAnsi="Times New Roman" w:cs="Times New Roman"/>
                <w:sz w:val="24"/>
                <w:szCs w:val="24"/>
              </w:rPr>
              <w:t>Осуществление анализа поступления в городской бюджет налогов и сборов и своевременное внесение изменений в действующие муниципальные правовые акты</w:t>
            </w:r>
          </w:p>
        </w:tc>
        <w:tc>
          <w:tcPr>
            <w:tcW w:w="17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4DDC" w:rsidRPr="000C09A1" w:rsidRDefault="00E84DDC" w:rsidP="000C09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9A1">
              <w:rPr>
                <w:rFonts w:ascii="Times New Roman" w:hAnsi="Times New Roman" w:cs="Times New Roman"/>
                <w:sz w:val="24"/>
                <w:szCs w:val="24"/>
              </w:rPr>
              <w:t>Повышение качества бюджетного планирования и управления муниципальными финансами города, соблюдение требований действующего законодательства Российской Федерации в финансово-бюджетной сфере</w:t>
            </w:r>
          </w:p>
        </w:tc>
      </w:tr>
      <w:tr w:rsidR="00E84DDC" w:rsidRPr="00B75FBB" w:rsidTr="000C09A1">
        <w:trPr>
          <w:gridAfter w:val="10"/>
          <w:wAfter w:w="16260" w:type="dxa"/>
          <w:trHeight w:val="300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1.3 Проведение комиссий по укреплению налоговой и платежной дисциплины</w:t>
            </w:r>
          </w:p>
        </w:tc>
        <w:tc>
          <w:tcPr>
            <w:tcW w:w="17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ind w:left="6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4DDC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4DDC" w:rsidRPr="000C09A1" w:rsidRDefault="00E84DDC" w:rsidP="00BE11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r w:rsidRPr="000C0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своевременности и полноты собирания налогов и формирования доходной части  бюджета, укрепления налоговой и платежной дисциплины</w:t>
            </w:r>
          </w:p>
        </w:tc>
      </w:tr>
      <w:tr w:rsidR="00E84DDC" w:rsidRPr="00B75FBB" w:rsidTr="000C09A1">
        <w:trPr>
          <w:trHeight w:val="300"/>
        </w:trPr>
        <w:tc>
          <w:tcPr>
            <w:tcW w:w="1516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DC" w:rsidRPr="00B75FBB" w:rsidRDefault="00E84DDC" w:rsidP="00DD0B8C">
            <w:pPr>
              <w:spacing w:after="0" w:line="240" w:lineRule="auto"/>
              <w:ind w:left="6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2 Обеспечение выполнения расходных обязательств города Назарово и создание условий для их оптимизации</w:t>
            </w:r>
          </w:p>
        </w:tc>
        <w:tc>
          <w:tcPr>
            <w:tcW w:w="1626" w:type="dxa"/>
          </w:tcPr>
          <w:p w:rsidR="00E84DDC" w:rsidRPr="00B75FBB" w:rsidRDefault="00E84DDC"/>
        </w:tc>
        <w:tc>
          <w:tcPr>
            <w:tcW w:w="1626" w:type="dxa"/>
          </w:tcPr>
          <w:p w:rsidR="00E84DDC" w:rsidRPr="00B75FBB" w:rsidRDefault="00E84DDC"/>
        </w:tc>
        <w:tc>
          <w:tcPr>
            <w:tcW w:w="1626" w:type="dxa"/>
          </w:tcPr>
          <w:p w:rsidR="00E84DDC" w:rsidRPr="00B75FBB" w:rsidRDefault="00E84DDC"/>
        </w:tc>
        <w:tc>
          <w:tcPr>
            <w:tcW w:w="1626" w:type="dxa"/>
          </w:tcPr>
          <w:p w:rsidR="00E84DDC" w:rsidRPr="00B75FBB" w:rsidRDefault="00E84DDC"/>
        </w:tc>
        <w:tc>
          <w:tcPr>
            <w:tcW w:w="1626" w:type="dxa"/>
          </w:tcPr>
          <w:p w:rsidR="00E84DDC" w:rsidRPr="00B75FBB" w:rsidRDefault="00E84DDC"/>
        </w:tc>
        <w:tc>
          <w:tcPr>
            <w:tcW w:w="1626" w:type="dxa"/>
          </w:tcPr>
          <w:p w:rsidR="00E84DDC" w:rsidRPr="00B75FBB" w:rsidRDefault="00E84DDC"/>
        </w:tc>
        <w:tc>
          <w:tcPr>
            <w:tcW w:w="1626" w:type="dxa"/>
          </w:tcPr>
          <w:p w:rsidR="00E84DDC" w:rsidRPr="00B75FBB" w:rsidRDefault="00E84DDC"/>
        </w:tc>
        <w:tc>
          <w:tcPr>
            <w:tcW w:w="1626" w:type="dxa"/>
          </w:tcPr>
          <w:p w:rsidR="00E84DDC" w:rsidRPr="00B75FBB" w:rsidRDefault="00E84DDC"/>
        </w:tc>
        <w:tc>
          <w:tcPr>
            <w:tcW w:w="1626" w:type="dxa"/>
          </w:tcPr>
          <w:p w:rsidR="00E84DDC" w:rsidRPr="00B75FBB" w:rsidRDefault="00E84DDC"/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DDC" w:rsidRPr="00B75FBB" w:rsidTr="000C09A1">
        <w:trPr>
          <w:gridAfter w:val="10"/>
          <w:wAfter w:w="16260" w:type="dxa"/>
          <w:trHeight w:val="300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DC" w:rsidRPr="008A20B4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2.1 </w:t>
            </w:r>
            <w:r w:rsidRPr="008A20B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проекта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города</w:t>
            </w:r>
            <w:r w:rsidRPr="008A20B4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действующим </w:t>
            </w:r>
            <w:r w:rsidRPr="008A20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законодательством, прогнозами, планами и программой социально-экономического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города</w:t>
            </w:r>
          </w:p>
        </w:tc>
        <w:tc>
          <w:tcPr>
            <w:tcW w:w="17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управление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4DDC" w:rsidRPr="00C4327C" w:rsidRDefault="00E84DDC" w:rsidP="000276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Своевременное составление проекта бюджета и отчета об исполнении бюджета (не позднее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ноября</w:t>
            </w:r>
            <w:r w:rsidRPr="00C43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мая </w:t>
            </w:r>
            <w:r w:rsidRPr="00C43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текущего года соответственно);</w:t>
            </w:r>
          </w:p>
          <w:p w:rsidR="00E84DDC" w:rsidRPr="00C4327C" w:rsidRDefault="00E84DDC" w:rsidP="007208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13B9">
              <w:rPr>
                <w:rFonts w:ascii="Times New Roman" w:hAnsi="Times New Roman"/>
                <w:sz w:val="24"/>
                <w:szCs w:val="24"/>
              </w:rPr>
              <w:t>отношение дефицита бюджета к общему годовому объему доходов бюджета без учета утвержденного объема безвозмездных поступлений (не более 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EC13B9">
              <w:rPr>
                <w:rFonts w:ascii="Times New Roman" w:hAnsi="Times New Roman"/>
                <w:sz w:val="24"/>
                <w:szCs w:val="24"/>
              </w:rPr>
              <w:t xml:space="preserve">% к общему годовому объему доходов бюджета без учета утвержденного объема безвозмездных поступлений в соответствии с требованиями Бюджетного кодекса </w:t>
            </w:r>
            <w:r>
              <w:rPr>
                <w:rFonts w:ascii="Times New Roman" w:hAnsi="Times New Roman"/>
                <w:sz w:val="24"/>
                <w:szCs w:val="24"/>
              </w:rPr>
              <w:t>РФ</w:t>
            </w:r>
            <w:r w:rsidRPr="00EC13B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E84DDC" w:rsidRPr="00B75FBB" w:rsidTr="000C09A1">
        <w:trPr>
          <w:gridAfter w:val="10"/>
          <w:wAfter w:w="16260" w:type="dxa"/>
          <w:trHeight w:val="300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Мероприятие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  <w:r w:rsidRPr="008A20B4">
              <w:rPr>
                <w:rFonts w:ascii="Times New Roman" w:hAnsi="Times New Roman" w:cs="Times New Roman"/>
                <w:sz w:val="24"/>
                <w:szCs w:val="24"/>
              </w:rPr>
              <w:t xml:space="preserve">Ведение реестра расходных обязательств муниципального образования город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Назарово</w:t>
            </w:r>
          </w:p>
        </w:tc>
        <w:tc>
          <w:tcPr>
            <w:tcW w:w="17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4DDC" w:rsidRPr="00C4327C" w:rsidRDefault="00E84DDC" w:rsidP="000276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Своевременное составление проекта бюджета и отчета об исполнении бюджета (не позднее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ноября</w:t>
            </w:r>
            <w:r w:rsidRPr="00C43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мая </w:t>
            </w:r>
            <w:r w:rsidRPr="00C43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текущего года соответственно);</w:t>
            </w:r>
          </w:p>
          <w:p w:rsidR="00E84DDC" w:rsidRPr="00C4327C" w:rsidRDefault="00E84DDC" w:rsidP="007208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13B9">
              <w:rPr>
                <w:rFonts w:ascii="Times New Roman" w:hAnsi="Times New Roman"/>
                <w:sz w:val="24"/>
                <w:szCs w:val="24"/>
              </w:rPr>
              <w:t>отношение дефицита бюджета к общему годовому объему доходов бюджета без учета утвержденного объема безвозмездных поступлений (не более 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EC13B9">
              <w:rPr>
                <w:rFonts w:ascii="Times New Roman" w:hAnsi="Times New Roman"/>
                <w:sz w:val="24"/>
                <w:szCs w:val="24"/>
              </w:rPr>
              <w:t xml:space="preserve">% к общему годовому объему </w:t>
            </w:r>
            <w:r w:rsidRPr="00EC13B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доходов бюджета без учета утвержденного объема безвозмездных поступлений в соответствии с требованиями Бюджетного кодекса </w:t>
            </w:r>
            <w:r>
              <w:rPr>
                <w:rFonts w:ascii="Times New Roman" w:hAnsi="Times New Roman"/>
                <w:sz w:val="24"/>
                <w:szCs w:val="24"/>
              </w:rPr>
              <w:t>РФ</w:t>
            </w:r>
            <w:r w:rsidRPr="00EC13B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E84DDC" w:rsidRPr="00B75FBB" w:rsidTr="000C09A1">
        <w:trPr>
          <w:gridAfter w:val="10"/>
          <w:wAfter w:w="16260" w:type="dxa"/>
          <w:trHeight w:val="300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Мероприятие 2.3</w:t>
            </w:r>
            <w:r w:rsidRPr="00920868">
              <w:rPr>
                <w:rFonts w:ascii="Times New Roman" w:hAnsi="Times New Roman" w:cs="Times New Roman"/>
                <w:sz w:val="24"/>
                <w:szCs w:val="24"/>
              </w:rPr>
              <w:t>Ведение сводной бюджетной росписи</w:t>
            </w:r>
          </w:p>
        </w:tc>
        <w:tc>
          <w:tcPr>
            <w:tcW w:w="17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4DDC" w:rsidRPr="00C4327C" w:rsidRDefault="00E84DDC" w:rsidP="000276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качественного ведения бюджетного процесса</w:t>
            </w:r>
          </w:p>
        </w:tc>
      </w:tr>
      <w:tr w:rsidR="00E84DDC" w:rsidRPr="00B75FBB" w:rsidTr="000C09A1">
        <w:trPr>
          <w:gridAfter w:val="10"/>
          <w:wAfter w:w="16260" w:type="dxa"/>
          <w:trHeight w:val="300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DC" w:rsidRPr="00920868" w:rsidRDefault="00E84DDC" w:rsidP="00DD0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868">
              <w:rPr>
                <w:rFonts w:ascii="Times New Roman" w:hAnsi="Times New Roman" w:cs="Times New Roman"/>
                <w:sz w:val="24"/>
                <w:szCs w:val="24"/>
              </w:rPr>
              <w:t>Мероприятие 2.4 Составление и ведение кассового плана</w:t>
            </w:r>
          </w:p>
        </w:tc>
        <w:tc>
          <w:tcPr>
            <w:tcW w:w="17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качественного ведения бюджетного процесса</w:t>
            </w:r>
          </w:p>
        </w:tc>
      </w:tr>
      <w:tr w:rsidR="00E84DDC" w:rsidRPr="00B75FBB" w:rsidTr="000C09A1">
        <w:trPr>
          <w:gridAfter w:val="10"/>
          <w:wAfter w:w="16260" w:type="dxa"/>
          <w:trHeight w:val="300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2.5 </w:t>
            </w:r>
            <w:r w:rsidRPr="00920868">
              <w:rPr>
                <w:rFonts w:ascii="Times New Roman" w:hAnsi="Times New Roman" w:cs="Times New Roman"/>
                <w:sz w:val="24"/>
                <w:szCs w:val="24"/>
              </w:rPr>
              <w:t>Анализ и контроль исполнения бюджета (составление и ведение учета расходов и доходов бюджета, составление прогнозов ожидаемого исполнения расходов и доходов бюджета, составление и представление необходимой отчетности в соответствии с действующим законодательством)</w:t>
            </w:r>
          </w:p>
        </w:tc>
        <w:tc>
          <w:tcPr>
            <w:tcW w:w="17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качественного ведения бюджетного процесса</w:t>
            </w:r>
          </w:p>
        </w:tc>
      </w:tr>
      <w:tr w:rsidR="00E84DDC" w:rsidRPr="00B75FBB" w:rsidTr="000C09A1">
        <w:trPr>
          <w:gridAfter w:val="10"/>
          <w:wAfter w:w="16260" w:type="dxa"/>
          <w:trHeight w:val="300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Мероприятие 2.6</w:t>
            </w:r>
            <w:r w:rsidRPr="00920868">
              <w:rPr>
                <w:rFonts w:ascii="Times New Roman" w:hAnsi="Times New Roman" w:cs="Times New Roman"/>
                <w:sz w:val="24"/>
                <w:szCs w:val="24"/>
              </w:rPr>
              <w:t>Обеспечение в установленном порядке изменения лимитов бюджетных обязательств и бюджетных ассигнований</w:t>
            </w:r>
          </w:p>
        </w:tc>
        <w:tc>
          <w:tcPr>
            <w:tcW w:w="17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качественного ведения бюджетного процесса</w:t>
            </w:r>
          </w:p>
        </w:tc>
      </w:tr>
      <w:tr w:rsidR="00E84DDC" w:rsidRPr="00B75FBB" w:rsidTr="000C09A1">
        <w:trPr>
          <w:gridAfter w:val="10"/>
          <w:wAfter w:w="16260" w:type="dxa"/>
          <w:trHeight w:val="300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DC" w:rsidRPr="00920868" w:rsidRDefault="00E84DDC" w:rsidP="00DD0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868">
              <w:rPr>
                <w:rFonts w:ascii="Times New Roman" w:hAnsi="Times New Roman" w:cs="Times New Roman"/>
                <w:sz w:val="24"/>
                <w:szCs w:val="24"/>
              </w:rPr>
              <w:t>Мероприятие 2.7</w:t>
            </w:r>
          </w:p>
          <w:p w:rsidR="00E84DDC" w:rsidRPr="00B75FBB" w:rsidRDefault="00E84DDC" w:rsidP="00066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86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проектов муниципальных правовых актов, вносимых на рассмотрение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Совета Депутатов,</w:t>
            </w:r>
            <w:r w:rsidRPr="00920868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постановлений и распоряжений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20868">
              <w:rPr>
                <w:rFonts w:ascii="Times New Roman" w:hAnsi="Times New Roman" w:cs="Times New Roman"/>
                <w:sz w:val="24"/>
                <w:szCs w:val="24"/>
              </w:rPr>
              <w:t>дминистрации города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приказов финансового управления</w:t>
            </w:r>
            <w:r w:rsidRPr="00920868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составления и исполнения бюджета и другим вопросам бюджетной и налоговой политик</w:t>
            </w:r>
          </w:p>
        </w:tc>
        <w:tc>
          <w:tcPr>
            <w:tcW w:w="17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качественного ведения бюджетного процесса</w:t>
            </w:r>
          </w:p>
        </w:tc>
      </w:tr>
      <w:tr w:rsidR="00E84DDC" w:rsidRPr="00B75FBB" w:rsidTr="00DB1B9C">
        <w:trPr>
          <w:trHeight w:val="910"/>
        </w:trPr>
        <w:tc>
          <w:tcPr>
            <w:tcW w:w="1516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3 Создание условий для повышения эффективности использования бюджетных ресурсов и качества финансового менеджмента организаций сектора муниципального управления </w:t>
            </w:r>
          </w:p>
        </w:tc>
        <w:tc>
          <w:tcPr>
            <w:tcW w:w="1626" w:type="dxa"/>
          </w:tcPr>
          <w:p w:rsidR="00E84DDC" w:rsidRPr="00B75FBB" w:rsidRDefault="00E84DDC"/>
        </w:tc>
        <w:tc>
          <w:tcPr>
            <w:tcW w:w="1626" w:type="dxa"/>
          </w:tcPr>
          <w:p w:rsidR="00E84DDC" w:rsidRPr="00B75FBB" w:rsidRDefault="00E84DDC"/>
        </w:tc>
        <w:tc>
          <w:tcPr>
            <w:tcW w:w="1626" w:type="dxa"/>
          </w:tcPr>
          <w:p w:rsidR="00E84DDC" w:rsidRPr="00B75FBB" w:rsidRDefault="00E84DDC"/>
        </w:tc>
        <w:tc>
          <w:tcPr>
            <w:tcW w:w="1626" w:type="dxa"/>
          </w:tcPr>
          <w:p w:rsidR="00E84DDC" w:rsidRPr="00B75FBB" w:rsidRDefault="00E84DDC"/>
        </w:tc>
        <w:tc>
          <w:tcPr>
            <w:tcW w:w="1626" w:type="dxa"/>
          </w:tcPr>
          <w:p w:rsidR="00E84DDC" w:rsidRPr="00B75FBB" w:rsidRDefault="00E84DDC"/>
        </w:tc>
        <w:tc>
          <w:tcPr>
            <w:tcW w:w="1626" w:type="dxa"/>
          </w:tcPr>
          <w:p w:rsidR="00E84DDC" w:rsidRPr="00B75FBB" w:rsidRDefault="00E84DDC"/>
        </w:tc>
        <w:tc>
          <w:tcPr>
            <w:tcW w:w="1626" w:type="dxa"/>
          </w:tcPr>
          <w:p w:rsidR="00E84DDC" w:rsidRPr="00B75FBB" w:rsidRDefault="00E84DDC"/>
        </w:tc>
        <w:tc>
          <w:tcPr>
            <w:tcW w:w="1626" w:type="dxa"/>
          </w:tcPr>
          <w:p w:rsidR="00E84DDC" w:rsidRPr="00B75FBB" w:rsidRDefault="00E84DDC"/>
        </w:tc>
        <w:tc>
          <w:tcPr>
            <w:tcW w:w="1626" w:type="dxa"/>
          </w:tcPr>
          <w:p w:rsidR="00E84DDC" w:rsidRPr="00B75FBB" w:rsidRDefault="00E84DDC"/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4DDC" w:rsidRPr="00B75FBB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качественного ведения бюджетного процесса</w:t>
            </w:r>
          </w:p>
        </w:tc>
      </w:tr>
      <w:tr w:rsidR="00E84DDC" w:rsidRPr="00B75FBB" w:rsidTr="000C09A1">
        <w:trPr>
          <w:gridAfter w:val="10"/>
          <w:wAfter w:w="16260" w:type="dxa"/>
          <w:trHeight w:val="300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DC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3.1 Разработка основных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направлений бюджетной и налоговой политики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DDC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управление</w:t>
            </w:r>
          </w:p>
        </w:tc>
        <w:tc>
          <w:tcPr>
            <w:tcW w:w="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DDC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DDC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DDC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DDC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DDC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DDC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DDC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DDC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DDC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качественного ведения бюджетного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процесса</w:t>
            </w:r>
          </w:p>
        </w:tc>
      </w:tr>
      <w:tr w:rsidR="00E84DDC" w:rsidRPr="00B75FBB" w:rsidTr="000C09A1">
        <w:trPr>
          <w:gridAfter w:val="10"/>
          <w:wAfter w:w="16260" w:type="dxa"/>
          <w:trHeight w:val="300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DC" w:rsidRDefault="00E84DDC" w:rsidP="00DD0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Мероприятие 3.2 Разработка методических указаний (рекомендаций, инструкций) по финансовому планированию деятельности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DDC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DDC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DDC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DDC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DDC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DDC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DDC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DDC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DDC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DDC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качественного ведения бюджетного процесса</w:t>
            </w:r>
          </w:p>
        </w:tc>
      </w:tr>
      <w:tr w:rsidR="00E84DDC" w:rsidRPr="00B75FBB" w:rsidTr="00F4677F">
        <w:trPr>
          <w:gridAfter w:val="10"/>
          <w:wAfter w:w="16260" w:type="dxa"/>
          <w:trHeight w:val="2300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DC" w:rsidRDefault="00E84DDC" w:rsidP="00443005">
            <w:pPr>
              <w:spacing w:after="0" w:line="240" w:lineRule="auto"/>
              <w:ind w:right="-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3.3</w:t>
            </w:r>
            <w:r w:rsidRPr="00EA6ACE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годового мониторинга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управленияфинансами</w:t>
            </w:r>
            <w:r w:rsidRPr="00EA6ACE">
              <w:rPr>
                <w:rFonts w:ascii="Times New Roman" w:hAnsi="Times New Roman" w:cs="Times New Roman"/>
                <w:sz w:val="24"/>
                <w:szCs w:val="24"/>
              </w:rPr>
              <w:t xml:space="preserve"> главных распорядителей бюджетных средств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DDC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DDC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DDC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DDC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DDC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DDC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DDC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DDC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DDC" w:rsidRDefault="00E84DDC" w:rsidP="00DD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DDC" w:rsidRDefault="00E84DDC" w:rsidP="00F46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Поддержание значения средней оценки качества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финансами</w:t>
            </w:r>
            <w:r w:rsidRPr="00C43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главных распорядителей бюджетных средств (не ниже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C43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баллов)</w:t>
            </w:r>
          </w:p>
        </w:tc>
      </w:tr>
      <w:tr w:rsidR="00E84DDC" w:rsidTr="000C0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0"/>
          <w:wAfter w:w="16260" w:type="dxa"/>
          <w:trHeight w:val="370"/>
        </w:trPr>
        <w:tc>
          <w:tcPr>
            <w:tcW w:w="2307" w:type="dxa"/>
            <w:gridSpan w:val="2"/>
          </w:tcPr>
          <w:p w:rsidR="00E84DDC" w:rsidRDefault="00E84DDC" w:rsidP="000660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3.4 </w:t>
            </w:r>
            <w:r w:rsidRPr="0044300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анализа, учета и контроля состояния дебиторской и кредиторской задолженности структурных подразделений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43005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города  и подведомственных им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</w:p>
        </w:tc>
        <w:tc>
          <w:tcPr>
            <w:tcW w:w="1691" w:type="dxa"/>
          </w:tcPr>
          <w:p w:rsidR="00E84DDC" w:rsidRDefault="00E84DDC" w:rsidP="00C624DF">
            <w:pPr>
              <w:pStyle w:val="ConsPlusNormal"/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954" w:type="dxa"/>
            <w:gridSpan w:val="3"/>
          </w:tcPr>
          <w:p w:rsidR="00E84DDC" w:rsidRDefault="00E84DDC" w:rsidP="00DD0B8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gridSpan w:val="5"/>
          </w:tcPr>
          <w:p w:rsidR="00E84DDC" w:rsidRDefault="00E84DDC" w:rsidP="00DD0B8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E84DDC" w:rsidRDefault="00E84DDC" w:rsidP="00DD0B8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E84DDC" w:rsidRDefault="00E84DDC" w:rsidP="00DD0B8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2"/>
          </w:tcPr>
          <w:p w:rsidR="00E84DDC" w:rsidRDefault="00E84DDC" w:rsidP="00DD0B8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</w:tcPr>
          <w:p w:rsidR="00E84DDC" w:rsidRDefault="00E84DDC" w:rsidP="00DD0B8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2"/>
          </w:tcPr>
          <w:p w:rsidR="00E84DDC" w:rsidRDefault="00E84DDC" w:rsidP="00DD0B8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gridSpan w:val="3"/>
          </w:tcPr>
          <w:p w:rsidR="00E84DDC" w:rsidRDefault="00E84DDC" w:rsidP="00DD0B8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DDC" w:rsidRDefault="00E84DDC" w:rsidP="00027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дебиторской и кредиторской задолженности</w:t>
            </w:r>
          </w:p>
        </w:tc>
      </w:tr>
    </w:tbl>
    <w:p w:rsidR="00672549" w:rsidRPr="00B75FBB" w:rsidRDefault="008A20B4" w:rsidP="008A20B4">
      <w:pPr>
        <w:pStyle w:val="ConsPlusNormal"/>
        <w:widowControl/>
        <w:tabs>
          <w:tab w:val="left" w:pos="53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12277" w:rsidRPr="00E012BE" w:rsidRDefault="00DB1B9C" w:rsidP="0051227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И.о. руководителя</w:t>
      </w:r>
      <w:r w:rsidR="00512277">
        <w:rPr>
          <w:rFonts w:ascii="Times New Roman" w:hAnsi="Times New Roman" w:cs="Times New Roman"/>
          <w:sz w:val="24"/>
          <w:szCs w:val="24"/>
        </w:rPr>
        <w:t xml:space="preserve"> финансового управления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Л.А.Сайко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B75FBB" w:rsidRPr="00B75FBB" w:rsidRDefault="00B75FBB" w:rsidP="00493E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B75FBB" w:rsidRPr="00B75FBB" w:rsidSect="00DB1B9C">
      <w:headerReference w:type="default" r:id="rId7"/>
      <w:pgSz w:w="16838" w:h="11905" w:orient="landscape"/>
      <w:pgMar w:top="567" w:right="1134" w:bottom="284" w:left="992" w:header="142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2277" w:rsidRDefault="00512277" w:rsidP="00361018">
      <w:pPr>
        <w:spacing w:after="0" w:line="240" w:lineRule="auto"/>
      </w:pPr>
      <w:r>
        <w:separator/>
      </w:r>
    </w:p>
  </w:endnote>
  <w:endnote w:type="continuationSeparator" w:id="1">
    <w:p w:rsidR="00512277" w:rsidRDefault="00512277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2277" w:rsidRDefault="00512277" w:rsidP="00361018">
      <w:pPr>
        <w:spacing w:after="0" w:line="240" w:lineRule="auto"/>
      </w:pPr>
      <w:r>
        <w:separator/>
      </w:r>
    </w:p>
  </w:footnote>
  <w:footnote w:type="continuationSeparator" w:id="1">
    <w:p w:rsidR="00512277" w:rsidRDefault="00512277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277" w:rsidRDefault="00512277">
    <w:pPr>
      <w:pStyle w:val="a3"/>
      <w:jc w:val="center"/>
    </w:pPr>
  </w:p>
  <w:p w:rsidR="00512277" w:rsidRDefault="0051227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55EA"/>
    <w:rsid w:val="00001D09"/>
    <w:rsid w:val="000022F1"/>
    <w:rsid w:val="000115B9"/>
    <w:rsid w:val="00025831"/>
    <w:rsid w:val="000276A6"/>
    <w:rsid w:val="000411AC"/>
    <w:rsid w:val="00044FE6"/>
    <w:rsid w:val="00046C52"/>
    <w:rsid w:val="00051ED9"/>
    <w:rsid w:val="00056180"/>
    <w:rsid w:val="00066078"/>
    <w:rsid w:val="00072410"/>
    <w:rsid w:val="0007268A"/>
    <w:rsid w:val="00073A8E"/>
    <w:rsid w:val="000811B7"/>
    <w:rsid w:val="00087E0D"/>
    <w:rsid w:val="000C09A1"/>
    <w:rsid w:val="000F0263"/>
    <w:rsid w:val="001157F5"/>
    <w:rsid w:val="0013558B"/>
    <w:rsid w:val="00143DB9"/>
    <w:rsid w:val="00145986"/>
    <w:rsid w:val="0015320A"/>
    <w:rsid w:val="00157090"/>
    <w:rsid w:val="001A7BE8"/>
    <w:rsid w:val="001C5764"/>
    <w:rsid w:val="001D557C"/>
    <w:rsid w:val="001E0D4D"/>
    <w:rsid w:val="001E6254"/>
    <w:rsid w:val="00200397"/>
    <w:rsid w:val="002070DB"/>
    <w:rsid w:val="00207F0F"/>
    <w:rsid w:val="002419E7"/>
    <w:rsid w:val="00244313"/>
    <w:rsid w:val="00251760"/>
    <w:rsid w:val="0027124D"/>
    <w:rsid w:val="00277225"/>
    <w:rsid w:val="00287347"/>
    <w:rsid w:val="0029470C"/>
    <w:rsid w:val="002A4290"/>
    <w:rsid w:val="002B423B"/>
    <w:rsid w:val="002C16A1"/>
    <w:rsid w:val="002C6512"/>
    <w:rsid w:val="002D4BC0"/>
    <w:rsid w:val="00317FD7"/>
    <w:rsid w:val="00335CA7"/>
    <w:rsid w:val="00342CC5"/>
    <w:rsid w:val="00361018"/>
    <w:rsid w:val="00362C22"/>
    <w:rsid w:val="003917AB"/>
    <w:rsid w:val="003917DD"/>
    <w:rsid w:val="003A6B22"/>
    <w:rsid w:val="003A7217"/>
    <w:rsid w:val="003D1E42"/>
    <w:rsid w:val="003D4F26"/>
    <w:rsid w:val="003D746D"/>
    <w:rsid w:val="003F4FDB"/>
    <w:rsid w:val="00401BC8"/>
    <w:rsid w:val="004060F3"/>
    <w:rsid w:val="00412EE9"/>
    <w:rsid w:val="00424FAF"/>
    <w:rsid w:val="00443005"/>
    <w:rsid w:val="00446208"/>
    <w:rsid w:val="00462BFD"/>
    <w:rsid w:val="0046690B"/>
    <w:rsid w:val="00493EC5"/>
    <w:rsid w:val="004A3E3B"/>
    <w:rsid w:val="004F0514"/>
    <w:rsid w:val="00512277"/>
    <w:rsid w:val="00521209"/>
    <w:rsid w:val="00527D63"/>
    <w:rsid w:val="00536ECD"/>
    <w:rsid w:val="00556C11"/>
    <w:rsid w:val="00577DA6"/>
    <w:rsid w:val="005829C2"/>
    <w:rsid w:val="005A75E1"/>
    <w:rsid w:val="005B5AAF"/>
    <w:rsid w:val="005C46A5"/>
    <w:rsid w:val="005D2293"/>
    <w:rsid w:val="005D3E40"/>
    <w:rsid w:val="005E2D02"/>
    <w:rsid w:val="005F55EA"/>
    <w:rsid w:val="00602F1F"/>
    <w:rsid w:val="0060664C"/>
    <w:rsid w:val="00610F83"/>
    <w:rsid w:val="00620A69"/>
    <w:rsid w:val="00623740"/>
    <w:rsid w:val="00624BB1"/>
    <w:rsid w:val="0062619F"/>
    <w:rsid w:val="00636EA4"/>
    <w:rsid w:val="0064417C"/>
    <w:rsid w:val="00672549"/>
    <w:rsid w:val="0068329A"/>
    <w:rsid w:val="006A7645"/>
    <w:rsid w:val="006B51A8"/>
    <w:rsid w:val="006C1A8A"/>
    <w:rsid w:val="006C63DD"/>
    <w:rsid w:val="006C6E09"/>
    <w:rsid w:val="006D0F23"/>
    <w:rsid w:val="006E6155"/>
    <w:rsid w:val="006F1C07"/>
    <w:rsid w:val="00700276"/>
    <w:rsid w:val="007059AC"/>
    <w:rsid w:val="007208E0"/>
    <w:rsid w:val="0072321C"/>
    <w:rsid w:val="00734A51"/>
    <w:rsid w:val="007526CE"/>
    <w:rsid w:val="00765529"/>
    <w:rsid w:val="0077640E"/>
    <w:rsid w:val="007879D3"/>
    <w:rsid w:val="007A2168"/>
    <w:rsid w:val="007C7177"/>
    <w:rsid w:val="007C737B"/>
    <w:rsid w:val="007D2711"/>
    <w:rsid w:val="008013FE"/>
    <w:rsid w:val="00821804"/>
    <w:rsid w:val="00822CC3"/>
    <w:rsid w:val="00824149"/>
    <w:rsid w:val="00834103"/>
    <w:rsid w:val="0085186C"/>
    <w:rsid w:val="00857933"/>
    <w:rsid w:val="008640F0"/>
    <w:rsid w:val="00870FDB"/>
    <w:rsid w:val="00887CEA"/>
    <w:rsid w:val="008908A4"/>
    <w:rsid w:val="008A20B4"/>
    <w:rsid w:val="008A7609"/>
    <w:rsid w:val="008B42DA"/>
    <w:rsid w:val="008C6836"/>
    <w:rsid w:val="008D06E2"/>
    <w:rsid w:val="009066C8"/>
    <w:rsid w:val="0091123D"/>
    <w:rsid w:val="00920868"/>
    <w:rsid w:val="0092580E"/>
    <w:rsid w:val="009274BD"/>
    <w:rsid w:val="009322A0"/>
    <w:rsid w:val="00936135"/>
    <w:rsid w:val="00937922"/>
    <w:rsid w:val="00940113"/>
    <w:rsid w:val="0095433D"/>
    <w:rsid w:val="0095673A"/>
    <w:rsid w:val="00960E27"/>
    <w:rsid w:val="0097655B"/>
    <w:rsid w:val="009853E8"/>
    <w:rsid w:val="009930A9"/>
    <w:rsid w:val="009A7DEE"/>
    <w:rsid w:val="009B2EA7"/>
    <w:rsid w:val="009C6A1B"/>
    <w:rsid w:val="009D2D4D"/>
    <w:rsid w:val="009D6832"/>
    <w:rsid w:val="009D6869"/>
    <w:rsid w:val="009D7D19"/>
    <w:rsid w:val="009F0CBA"/>
    <w:rsid w:val="009F6E72"/>
    <w:rsid w:val="00A23CCF"/>
    <w:rsid w:val="00A71C3F"/>
    <w:rsid w:val="00A7435B"/>
    <w:rsid w:val="00A74FC6"/>
    <w:rsid w:val="00A972DD"/>
    <w:rsid w:val="00AB20D9"/>
    <w:rsid w:val="00AB2C75"/>
    <w:rsid w:val="00AB3DE7"/>
    <w:rsid w:val="00AB6ACA"/>
    <w:rsid w:val="00AC7028"/>
    <w:rsid w:val="00B307B2"/>
    <w:rsid w:val="00B324E5"/>
    <w:rsid w:val="00B352B9"/>
    <w:rsid w:val="00B47065"/>
    <w:rsid w:val="00B571F9"/>
    <w:rsid w:val="00B75FBB"/>
    <w:rsid w:val="00B77B00"/>
    <w:rsid w:val="00BA2EC2"/>
    <w:rsid w:val="00BA6796"/>
    <w:rsid w:val="00BB2EEE"/>
    <w:rsid w:val="00BD00EE"/>
    <w:rsid w:val="00BE1107"/>
    <w:rsid w:val="00BE5FF3"/>
    <w:rsid w:val="00BF0617"/>
    <w:rsid w:val="00BF21E2"/>
    <w:rsid w:val="00BF7DD6"/>
    <w:rsid w:val="00C44102"/>
    <w:rsid w:val="00C548AA"/>
    <w:rsid w:val="00C624DF"/>
    <w:rsid w:val="00C871AF"/>
    <w:rsid w:val="00C94629"/>
    <w:rsid w:val="00C95266"/>
    <w:rsid w:val="00CA7E21"/>
    <w:rsid w:val="00CB3298"/>
    <w:rsid w:val="00CB6212"/>
    <w:rsid w:val="00CF50B3"/>
    <w:rsid w:val="00CF7D36"/>
    <w:rsid w:val="00D2113B"/>
    <w:rsid w:val="00D3552A"/>
    <w:rsid w:val="00D55F7C"/>
    <w:rsid w:val="00D632BD"/>
    <w:rsid w:val="00DB1B9C"/>
    <w:rsid w:val="00DB4312"/>
    <w:rsid w:val="00DC726E"/>
    <w:rsid w:val="00DD0B8C"/>
    <w:rsid w:val="00DF22B0"/>
    <w:rsid w:val="00E014A8"/>
    <w:rsid w:val="00E051B5"/>
    <w:rsid w:val="00E05EDB"/>
    <w:rsid w:val="00E06723"/>
    <w:rsid w:val="00E07456"/>
    <w:rsid w:val="00E3602C"/>
    <w:rsid w:val="00E52774"/>
    <w:rsid w:val="00E720F6"/>
    <w:rsid w:val="00E8057A"/>
    <w:rsid w:val="00E84DDC"/>
    <w:rsid w:val="00E8770F"/>
    <w:rsid w:val="00EC0182"/>
    <w:rsid w:val="00ED0570"/>
    <w:rsid w:val="00EE781C"/>
    <w:rsid w:val="00EF4E86"/>
    <w:rsid w:val="00F44A33"/>
    <w:rsid w:val="00F4677F"/>
    <w:rsid w:val="00F6025E"/>
    <w:rsid w:val="00F94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customStyle="1" w:styleId="ConsPlusNormal">
    <w:name w:val="ConsPlusNormal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1B573-DB86-4E3A-B7F8-356120200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8</Pages>
  <Words>1017</Words>
  <Characters>5802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Руководитель</cp:lastModifiedBy>
  <cp:revision>20</cp:revision>
  <cp:lastPrinted>2014-10-27T01:56:00Z</cp:lastPrinted>
  <dcterms:created xsi:type="dcterms:W3CDTF">2013-07-08T04:01:00Z</dcterms:created>
  <dcterms:modified xsi:type="dcterms:W3CDTF">2015-10-27T06:17:00Z</dcterms:modified>
</cp:coreProperties>
</file>